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838DA4" w14:textId="77777777" w:rsidR="0034532A" w:rsidRDefault="00000000">
      <w:pPr>
        <w:jc w:val="center"/>
        <w:rPr>
          <w:rFonts w:ascii="Tahoma" w:eastAsia="Tahoma" w:hAnsi="Tahoma" w:cs="Tahoma"/>
          <w:sz w:val="20"/>
          <w:szCs w:val="20"/>
        </w:rPr>
      </w:pPr>
      <w:r>
        <w:rPr>
          <w:rFonts w:ascii="Tahoma" w:eastAsia="Tahoma" w:hAnsi="Tahoma" w:cs="Tahoma"/>
          <w:noProof/>
          <w:sz w:val="20"/>
          <w:szCs w:val="20"/>
        </w:rPr>
        <w:drawing>
          <wp:inline distT="114300" distB="114300" distL="114300" distR="114300" wp14:anchorId="47C1C98B" wp14:editId="705DB2F5">
            <wp:extent cx="1453374" cy="104386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
                    <a:srcRect/>
                    <a:stretch>
                      <a:fillRect/>
                    </a:stretch>
                  </pic:blipFill>
                  <pic:spPr>
                    <a:xfrm>
                      <a:off x="0" y="0"/>
                      <a:ext cx="1453374" cy="1043860"/>
                    </a:xfrm>
                    <a:prstGeom prst="rect">
                      <a:avLst/>
                    </a:prstGeom>
                    <a:ln/>
                  </pic:spPr>
                </pic:pic>
              </a:graphicData>
            </a:graphic>
          </wp:inline>
        </w:drawing>
      </w:r>
    </w:p>
    <w:p w14:paraId="2DDD7E7B" w14:textId="77777777" w:rsidR="0034532A" w:rsidRDefault="0034532A">
      <w:pPr>
        <w:rPr>
          <w:rFonts w:ascii="Tahoma" w:eastAsia="Tahoma" w:hAnsi="Tahoma" w:cs="Tahoma"/>
          <w:sz w:val="20"/>
          <w:szCs w:val="20"/>
        </w:rPr>
      </w:pPr>
    </w:p>
    <w:p w14:paraId="254A0D7A" w14:textId="77777777" w:rsidR="0034532A" w:rsidRDefault="00000000">
      <w:pPr>
        <w:jc w:val="center"/>
        <w:rPr>
          <w:rFonts w:ascii="Tahoma" w:eastAsia="Tahoma" w:hAnsi="Tahoma" w:cs="Tahoma"/>
          <w:b/>
          <w:sz w:val="38"/>
          <w:szCs w:val="38"/>
        </w:rPr>
      </w:pPr>
      <w:r>
        <w:rPr>
          <w:rFonts w:ascii="Tahoma" w:eastAsia="Tahoma" w:hAnsi="Tahoma" w:cs="Tahoma"/>
          <w:b/>
          <w:sz w:val="38"/>
          <w:szCs w:val="38"/>
        </w:rPr>
        <w:t xml:space="preserve">GOOD NEIGHBOURS </w:t>
      </w:r>
    </w:p>
    <w:p w14:paraId="24F3BE2A" w14:textId="77777777" w:rsidR="0034532A" w:rsidRDefault="00000000">
      <w:pPr>
        <w:jc w:val="center"/>
        <w:rPr>
          <w:rFonts w:ascii="Tahoma" w:eastAsia="Tahoma" w:hAnsi="Tahoma" w:cs="Tahoma"/>
          <w:b/>
          <w:sz w:val="34"/>
          <w:szCs w:val="34"/>
        </w:rPr>
      </w:pPr>
      <w:r>
        <w:rPr>
          <w:rFonts w:ascii="Tahoma" w:eastAsia="Tahoma" w:hAnsi="Tahoma" w:cs="Tahoma"/>
          <w:b/>
          <w:sz w:val="34"/>
          <w:szCs w:val="34"/>
        </w:rPr>
        <w:t>Return with new single ‘People Need People’</w:t>
      </w:r>
    </w:p>
    <w:p w14:paraId="35D3179E" w14:textId="77777777" w:rsidR="0034532A" w:rsidRDefault="00000000">
      <w:pPr>
        <w:jc w:val="center"/>
        <w:rPr>
          <w:rFonts w:ascii="Tahoma" w:eastAsia="Tahoma" w:hAnsi="Tahoma" w:cs="Tahoma"/>
          <w:b/>
          <w:sz w:val="30"/>
          <w:szCs w:val="30"/>
        </w:rPr>
      </w:pPr>
      <w:hyperlink r:id="rId6">
        <w:r>
          <w:rPr>
            <w:rFonts w:ascii="Tahoma" w:eastAsia="Tahoma" w:hAnsi="Tahoma" w:cs="Tahoma"/>
            <w:b/>
            <w:color w:val="1155CC"/>
            <w:sz w:val="30"/>
            <w:szCs w:val="30"/>
            <w:u w:val="single"/>
          </w:rPr>
          <w:t>LISTEN</w:t>
        </w:r>
      </w:hyperlink>
      <w:r>
        <w:rPr>
          <w:rFonts w:ascii="Tahoma" w:eastAsia="Tahoma" w:hAnsi="Tahoma" w:cs="Tahoma"/>
          <w:b/>
          <w:sz w:val="30"/>
          <w:szCs w:val="30"/>
        </w:rPr>
        <w:t>/</w:t>
      </w:r>
      <w:hyperlink r:id="rId7">
        <w:r>
          <w:rPr>
            <w:rFonts w:ascii="Tahoma" w:eastAsia="Tahoma" w:hAnsi="Tahoma" w:cs="Tahoma"/>
            <w:b/>
            <w:color w:val="1155CC"/>
            <w:sz w:val="30"/>
            <w:szCs w:val="30"/>
            <w:u w:val="single"/>
          </w:rPr>
          <w:t>WATCH</w:t>
        </w:r>
      </w:hyperlink>
    </w:p>
    <w:p w14:paraId="24964CEF" w14:textId="105E7CA9" w:rsidR="0034532A" w:rsidRDefault="0034532A" w:rsidP="007A5F1C">
      <w:pPr>
        <w:rPr>
          <w:rFonts w:ascii="Tahoma" w:eastAsia="Tahoma" w:hAnsi="Tahoma" w:cs="Tahoma"/>
          <w:b/>
          <w:sz w:val="30"/>
          <w:szCs w:val="30"/>
        </w:rPr>
      </w:pPr>
    </w:p>
    <w:p w14:paraId="35122672" w14:textId="77777777" w:rsidR="0034532A" w:rsidRDefault="0034532A">
      <w:pPr>
        <w:jc w:val="center"/>
        <w:rPr>
          <w:rFonts w:ascii="Tahoma" w:eastAsia="Tahoma" w:hAnsi="Tahoma" w:cs="Tahoma"/>
          <w:b/>
          <w:sz w:val="28"/>
          <w:szCs w:val="28"/>
        </w:rPr>
      </w:pPr>
    </w:p>
    <w:p w14:paraId="1459B10B" w14:textId="77777777" w:rsidR="0034532A" w:rsidRDefault="0034532A">
      <w:pPr>
        <w:jc w:val="center"/>
        <w:rPr>
          <w:rFonts w:ascii="Tahoma" w:eastAsia="Tahoma" w:hAnsi="Tahoma" w:cs="Tahoma"/>
          <w:sz w:val="16"/>
          <w:szCs w:val="16"/>
        </w:rPr>
      </w:pPr>
    </w:p>
    <w:p w14:paraId="4FE9AD5D" w14:textId="77777777" w:rsidR="0034532A" w:rsidRDefault="00000000">
      <w:pPr>
        <w:jc w:val="center"/>
        <w:rPr>
          <w:rFonts w:ascii="Tahoma" w:eastAsia="Tahoma" w:hAnsi="Tahoma" w:cs="Tahoma"/>
          <w:b/>
          <w:sz w:val="34"/>
          <w:szCs w:val="34"/>
        </w:rPr>
      </w:pPr>
      <w:r>
        <w:rPr>
          <w:rFonts w:ascii="Tahoma" w:eastAsia="Tahoma" w:hAnsi="Tahoma" w:cs="Tahoma"/>
          <w:b/>
          <w:sz w:val="34"/>
          <w:szCs w:val="34"/>
        </w:rPr>
        <w:t xml:space="preserve">Debut album </w:t>
      </w:r>
      <w:r>
        <w:rPr>
          <w:rFonts w:ascii="Tahoma" w:eastAsia="Tahoma" w:hAnsi="Tahoma" w:cs="Tahoma"/>
          <w:b/>
          <w:i/>
          <w:sz w:val="34"/>
          <w:szCs w:val="34"/>
        </w:rPr>
        <w:t>Blue Sky Mentality</w:t>
      </w:r>
      <w:r>
        <w:rPr>
          <w:rFonts w:ascii="Tahoma" w:eastAsia="Tahoma" w:hAnsi="Tahoma" w:cs="Tahoma"/>
          <w:b/>
          <w:sz w:val="34"/>
          <w:szCs w:val="34"/>
        </w:rPr>
        <w:t xml:space="preserve"> - due for release on September 26th, 2025</w:t>
      </w:r>
    </w:p>
    <w:p w14:paraId="52ACB5BB" w14:textId="77777777" w:rsidR="0034532A" w:rsidRDefault="00000000">
      <w:pPr>
        <w:jc w:val="center"/>
        <w:rPr>
          <w:rFonts w:ascii="Tahoma" w:eastAsia="Tahoma" w:hAnsi="Tahoma" w:cs="Tahoma"/>
          <w:b/>
          <w:sz w:val="30"/>
          <w:szCs w:val="30"/>
        </w:rPr>
      </w:pPr>
      <w:hyperlink r:id="rId8">
        <w:r>
          <w:rPr>
            <w:rFonts w:ascii="Tahoma" w:eastAsia="Tahoma" w:hAnsi="Tahoma" w:cs="Tahoma"/>
            <w:b/>
            <w:color w:val="1155CC"/>
            <w:sz w:val="30"/>
            <w:szCs w:val="30"/>
            <w:u w:val="single"/>
          </w:rPr>
          <w:t>PRE-ORDER</w:t>
        </w:r>
      </w:hyperlink>
    </w:p>
    <w:p w14:paraId="46C4A4D2" w14:textId="77777777" w:rsidR="0034532A" w:rsidRDefault="00000000">
      <w:pPr>
        <w:spacing w:after="200"/>
        <w:rPr>
          <w:rFonts w:ascii="Tahoma" w:eastAsia="Tahoma" w:hAnsi="Tahoma" w:cs="Tahoma"/>
          <w:b/>
          <w:sz w:val="28"/>
          <w:szCs w:val="28"/>
        </w:rPr>
      </w:pPr>
      <w:r>
        <w:rPr>
          <w:noProof/>
        </w:rPr>
        <w:drawing>
          <wp:anchor distT="114300" distB="114300" distL="114300" distR="114300" simplePos="0" relativeHeight="251658240" behindDoc="0" locked="0" layoutInCell="1" hidden="0" allowOverlap="1" wp14:anchorId="55A75C8F" wp14:editId="1096C806">
            <wp:simplePos x="0" y="0"/>
            <wp:positionH relativeFrom="column">
              <wp:posOffset>1243013</wp:posOffset>
            </wp:positionH>
            <wp:positionV relativeFrom="paragraph">
              <wp:posOffset>123825</wp:posOffset>
            </wp:positionV>
            <wp:extent cx="3452813" cy="4321005"/>
            <wp:effectExtent l="0" t="0" r="0" b="0"/>
            <wp:wrapSquare wrapText="bothSides" distT="114300" distB="114300" distL="114300" distR="114300"/>
            <wp:docPr id="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9"/>
                    <a:srcRect/>
                    <a:stretch>
                      <a:fillRect/>
                    </a:stretch>
                  </pic:blipFill>
                  <pic:spPr>
                    <a:xfrm>
                      <a:off x="0" y="0"/>
                      <a:ext cx="3452813" cy="4321005"/>
                    </a:xfrm>
                    <a:prstGeom prst="rect">
                      <a:avLst/>
                    </a:prstGeom>
                    <a:ln/>
                  </pic:spPr>
                </pic:pic>
              </a:graphicData>
            </a:graphic>
          </wp:anchor>
        </w:drawing>
      </w:r>
    </w:p>
    <w:p w14:paraId="00F3D69F" w14:textId="77777777" w:rsidR="0034532A" w:rsidRDefault="0034532A">
      <w:pPr>
        <w:jc w:val="center"/>
        <w:rPr>
          <w:rFonts w:ascii="Tahoma" w:eastAsia="Tahoma" w:hAnsi="Tahoma" w:cs="Tahoma"/>
          <w:sz w:val="20"/>
          <w:szCs w:val="20"/>
        </w:rPr>
      </w:pPr>
    </w:p>
    <w:p w14:paraId="257D4C6F" w14:textId="77777777" w:rsidR="0034532A" w:rsidRDefault="0034532A">
      <w:pPr>
        <w:spacing w:after="200"/>
        <w:jc w:val="center"/>
        <w:rPr>
          <w:rFonts w:ascii="Tahoma" w:eastAsia="Tahoma" w:hAnsi="Tahoma" w:cs="Tahoma"/>
          <w:b/>
          <w:sz w:val="20"/>
          <w:szCs w:val="20"/>
        </w:rPr>
      </w:pPr>
    </w:p>
    <w:p w14:paraId="52E9FA6B" w14:textId="77777777" w:rsidR="0034532A" w:rsidRDefault="0034532A">
      <w:pPr>
        <w:spacing w:after="200"/>
        <w:jc w:val="center"/>
        <w:rPr>
          <w:rFonts w:ascii="Tahoma" w:eastAsia="Tahoma" w:hAnsi="Tahoma" w:cs="Tahoma"/>
          <w:b/>
          <w:sz w:val="20"/>
          <w:szCs w:val="20"/>
        </w:rPr>
      </w:pPr>
    </w:p>
    <w:p w14:paraId="7538B3C5" w14:textId="77777777" w:rsidR="0034532A" w:rsidRDefault="0034532A">
      <w:pPr>
        <w:spacing w:after="200"/>
        <w:jc w:val="center"/>
        <w:rPr>
          <w:rFonts w:ascii="Tahoma" w:eastAsia="Tahoma" w:hAnsi="Tahoma" w:cs="Tahoma"/>
          <w:b/>
          <w:sz w:val="20"/>
          <w:szCs w:val="20"/>
        </w:rPr>
      </w:pPr>
    </w:p>
    <w:p w14:paraId="1B558D72" w14:textId="77777777" w:rsidR="0034532A" w:rsidRDefault="0034532A">
      <w:pPr>
        <w:spacing w:after="200"/>
        <w:jc w:val="center"/>
        <w:rPr>
          <w:rFonts w:ascii="Tahoma" w:eastAsia="Tahoma" w:hAnsi="Tahoma" w:cs="Tahoma"/>
          <w:b/>
          <w:sz w:val="20"/>
          <w:szCs w:val="20"/>
        </w:rPr>
      </w:pPr>
    </w:p>
    <w:p w14:paraId="3C201213" w14:textId="77777777" w:rsidR="0034532A" w:rsidRDefault="0034532A">
      <w:pPr>
        <w:spacing w:after="200"/>
        <w:jc w:val="center"/>
        <w:rPr>
          <w:rFonts w:ascii="Tahoma" w:eastAsia="Tahoma" w:hAnsi="Tahoma" w:cs="Tahoma"/>
          <w:b/>
          <w:sz w:val="20"/>
          <w:szCs w:val="20"/>
        </w:rPr>
      </w:pPr>
    </w:p>
    <w:p w14:paraId="35623D91" w14:textId="77777777" w:rsidR="0034532A" w:rsidRDefault="0034532A">
      <w:pPr>
        <w:spacing w:after="200"/>
        <w:jc w:val="center"/>
        <w:rPr>
          <w:rFonts w:ascii="Tahoma" w:eastAsia="Tahoma" w:hAnsi="Tahoma" w:cs="Tahoma"/>
          <w:b/>
          <w:sz w:val="20"/>
          <w:szCs w:val="20"/>
        </w:rPr>
      </w:pPr>
    </w:p>
    <w:p w14:paraId="14E0B547" w14:textId="77777777" w:rsidR="0034532A" w:rsidRDefault="0034532A">
      <w:pPr>
        <w:spacing w:after="200"/>
        <w:jc w:val="center"/>
        <w:rPr>
          <w:rFonts w:ascii="Tahoma" w:eastAsia="Tahoma" w:hAnsi="Tahoma" w:cs="Tahoma"/>
          <w:b/>
          <w:sz w:val="20"/>
          <w:szCs w:val="20"/>
        </w:rPr>
      </w:pPr>
    </w:p>
    <w:p w14:paraId="0B9710DB" w14:textId="77777777" w:rsidR="0034532A" w:rsidRDefault="0034532A">
      <w:pPr>
        <w:spacing w:after="200"/>
        <w:jc w:val="center"/>
        <w:rPr>
          <w:rFonts w:ascii="Tahoma" w:eastAsia="Tahoma" w:hAnsi="Tahoma" w:cs="Tahoma"/>
          <w:b/>
          <w:sz w:val="20"/>
          <w:szCs w:val="20"/>
        </w:rPr>
      </w:pPr>
    </w:p>
    <w:p w14:paraId="3D6E4D8B" w14:textId="77777777" w:rsidR="0034532A" w:rsidRDefault="0034532A">
      <w:pPr>
        <w:spacing w:after="200"/>
        <w:jc w:val="center"/>
        <w:rPr>
          <w:rFonts w:ascii="Tahoma" w:eastAsia="Tahoma" w:hAnsi="Tahoma" w:cs="Tahoma"/>
          <w:b/>
          <w:sz w:val="20"/>
          <w:szCs w:val="20"/>
        </w:rPr>
      </w:pPr>
    </w:p>
    <w:p w14:paraId="4BA198E0" w14:textId="77777777" w:rsidR="0034532A" w:rsidRDefault="0034532A">
      <w:pPr>
        <w:spacing w:after="200"/>
        <w:jc w:val="center"/>
        <w:rPr>
          <w:rFonts w:ascii="Tahoma" w:eastAsia="Tahoma" w:hAnsi="Tahoma" w:cs="Tahoma"/>
          <w:b/>
          <w:sz w:val="20"/>
          <w:szCs w:val="20"/>
        </w:rPr>
      </w:pPr>
    </w:p>
    <w:p w14:paraId="117298E1" w14:textId="77777777" w:rsidR="0034532A" w:rsidRDefault="0034532A">
      <w:pPr>
        <w:spacing w:after="200"/>
        <w:jc w:val="center"/>
        <w:rPr>
          <w:rFonts w:ascii="Tahoma" w:eastAsia="Tahoma" w:hAnsi="Tahoma" w:cs="Tahoma"/>
          <w:b/>
          <w:sz w:val="20"/>
          <w:szCs w:val="20"/>
        </w:rPr>
      </w:pPr>
    </w:p>
    <w:p w14:paraId="745F987F" w14:textId="77777777" w:rsidR="0034532A" w:rsidRDefault="0034532A">
      <w:pPr>
        <w:spacing w:after="200"/>
        <w:jc w:val="center"/>
        <w:rPr>
          <w:rFonts w:ascii="Tahoma" w:eastAsia="Tahoma" w:hAnsi="Tahoma" w:cs="Tahoma"/>
          <w:sz w:val="20"/>
          <w:szCs w:val="20"/>
        </w:rPr>
      </w:pPr>
    </w:p>
    <w:p w14:paraId="7E9B1583" w14:textId="77777777" w:rsidR="007A5F1C" w:rsidRDefault="007A5F1C">
      <w:pPr>
        <w:spacing w:after="200"/>
        <w:jc w:val="center"/>
        <w:rPr>
          <w:rFonts w:ascii="Tahoma" w:eastAsia="Tahoma" w:hAnsi="Tahoma" w:cs="Tahoma"/>
          <w:sz w:val="20"/>
          <w:szCs w:val="20"/>
        </w:rPr>
      </w:pPr>
    </w:p>
    <w:p w14:paraId="7DAC4AA4" w14:textId="596BE7FA" w:rsidR="007A5F1C" w:rsidRPr="007A5F1C" w:rsidRDefault="007A5F1C" w:rsidP="007A5F1C">
      <w:pPr>
        <w:spacing w:after="200"/>
        <w:jc w:val="center"/>
        <w:rPr>
          <w:rFonts w:ascii="Tahoma" w:eastAsia="Tahoma" w:hAnsi="Tahoma" w:cs="Tahoma"/>
          <w:i/>
          <w:sz w:val="20"/>
          <w:szCs w:val="20"/>
        </w:rPr>
      </w:pPr>
      <w:r>
        <w:rPr>
          <w:rFonts w:ascii="Tahoma" w:eastAsia="Tahoma" w:hAnsi="Tahoma" w:cs="Tahoma"/>
          <w:sz w:val="20"/>
          <w:szCs w:val="20"/>
        </w:rPr>
        <w:lastRenderedPageBreak/>
        <w:t xml:space="preserve">Press Photo </w:t>
      </w:r>
      <w:hyperlink r:id="rId10" w:history="1">
        <w:r w:rsidRPr="00B45603">
          <w:rPr>
            <w:rStyle w:val="Hyperlink"/>
            <w:rFonts w:ascii="Tahoma" w:eastAsia="Tahoma" w:hAnsi="Tahoma" w:cs="Tahoma"/>
            <w:i/>
            <w:sz w:val="20"/>
            <w:szCs w:val="20"/>
          </w:rPr>
          <w:t>HERE</w:t>
        </w:r>
      </w:hyperlink>
    </w:p>
    <w:p w14:paraId="101F27C5" w14:textId="1EB41592" w:rsidR="0034532A" w:rsidRDefault="00000000">
      <w:pPr>
        <w:spacing w:before="240" w:after="240"/>
        <w:rPr>
          <w:rFonts w:ascii="Tahoma" w:eastAsia="Tahoma" w:hAnsi="Tahoma" w:cs="Tahoma"/>
          <w:sz w:val="20"/>
          <w:szCs w:val="20"/>
        </w:rPr>
      </w:pPr>
      <w:r>
        <w:rPr>
          <w:rFonts w:ascii="Tahoma" w:eastAsia="Tahoma" w:hAnsi="Tahoma" w:cs="Tahoma"/>
          <w:b/>
          <w:sz w:val="20"/>
          <w:szCs w:val="20"/>
        </w:rPr>
        <w:t xml:space="preserve">Good </w:t>
      </w:r>
      <w:proofErr w:type="spellStart"/>
      <w:r>
        <w:rPr>
          <w:rFonts w:ascii="Tahoma" w:eastAsia="Tahoma" w:hAnsi="Tahoma" w:cs="Tahoma"/>
          <w:b/>
          <w:sz w:val="20"/>
          <w:szCs w:val="20"/>
        </w:rPr>
        <w:t>Neighbours</w:t>
      </w:r>
      <w:proofErr w:type="spellEnd"/>
      <w:r>
        <w:rPr>
          <w:rFonts w:ascii="Tahoma" w:eastAsia="Tahoma" w:hAnsi="Tahoma" w:cs="Tahoma"/>
          <w:sz w:val="20"/>
          <w:szCs w:val="20"/>
        </w:rPr>
        <w:t xml:space="preserve"> return this week with stirring new single </w:t>
      </w:r>
      <w:r>
        <w:rPr>
          <w:rFonts w:ascii="Tahoma" w:eastAsia="Tahoma" w:hAnsi="Tahoma" w:cs="Tahoma"/>
          <w:b/>
          <w:sz w:val="20"/>
          <w:szCs w:val="20"/>
        </w:rPr>
        <w:t>‘People Need People’</w:t>
      </w:r>
      <w:r>
        <w:rPr>
          <w:rFonts w:ascii="Tahoma" w:eastAsia="Tahoma" w:hAnsi="Tahoma" w:cs="Tahoma"/>
          <w:sz w:val="20"/>
          <w:szCs w:val="20"/>
        </w:rPr>
        <w:t xml:space="preserve"> – the final preview of their debut album </w:t>
      </w:r>
      <w:r>
        <w:rPr>
          <w:rFonts w:ascii="Tahoma" w:eastAsia="Tahoma" w:hAnsi="Tahoma" w:cs="Tahoma"/>
          <w:b/>
          <w:i/>
          <w:sz w:val="20"/>
          <w:szCs w:val="20"/>
        </w:rPr>
        <w:t>Blue Sky Mentality</w:t>
      </w:r>
      <w:r>
        <w:rPr>
          <w:rFonts w:ascii="Tahoma" w:eastAsia="Tahoma" w:hAnsi="Tahoma" w:cs="Tahoma"/>
          <w:sz w:val="20"/>
          <w:szCs w:val="20"/>
        </w:rPr>
        <w:t xml:space="preserve">, out September 26th via </w:t>
      </w:r>
      <w:r>
        <w:rPr>
          <w:rFonts w:ascii="Tahoma" w:eastAsia="Tahoma" w:hAnsi="Tahoma" w:cs="Tahoma"/>
          <w:b/>
          <w:sz w:val="20"/>
          <w:szCs w:val="20"/>
        </w:rPr>
        <w:t>Polydor Records</w:t>
      </w:r>
      <w:r>
        <w:rPr>
          <w:rFonts w:ascii="Tahoma" w:eastAsia="Tahoma" w:hAnsi="Tahoma" w:cs="Tahoma"/>
          <w:sz w:val="20"/>
          <w:szCs w:val="20"/>
        </w:rPr>
        <w:t>.</w:t>
      </w:r>
    </w:p>
    <w:p w14:paraId="1645768D" w14:textId="77777777" w:rsidR="0034532A" w:rsidRDefault="00000000">
      <w:pPr>
        <w:spacing w:before="240" w:after="240"/>
        <w:rPr>
          <w:rFonts w:ascii="Tahoma" w:eastAsia="Tahoma" w:hAnsi="Tahoma" w:cs="Tahoma"/>
          <w:sz w:val="20"/>
          <w:szCs w:val="20"/>
        </w:rPr>
      </w:pPr>
      <w:r>
        <w:rPr>
          <w:rFonts w:ascii="Tahoma" w:eastAsia="Tahoma" w:hAnsi="Tahoma" w:cs="Tahoma"/>
          <w:sz w:val="20"/>
          <w:szCs w:val="20"/>
        </w:rPr>
        <w:t xml:space="preserve">Premiering on Wednesday night as BBC Radio 1’s Hottest Record, ‘People Need People’ is a widescreen anthem centered on friendship, solidarity and the moments we lean on each other most. With luminous synths, pulsing percussion and a soaring chorus made to be sung shoulder-to-shoulder, it’s a rousing reminder that no one </w:t>
      </w:r>
      <w:proofErr w:type="gramStart"/>
      <w:r>
        <w:rPr>
          <w:rFonts w:ascii="Tahoma" w:eastAsia="Tahoma" w:hAnsi="Tahoma" w:cs="Tahoma"/>
          <w:sz w:val="20"/>
          <w:szCs w:val="20"/>
        </w:rPr>
        <w:t>has to</w:t>
      </w:r>
      <w:proofErr w:type="gramEnd"/>
      <w:r>
        <w:rPr>
          <w:rFonts w:ascii="Tahoma" w:eastAsia="Tahoma" w:hAnsi="Tahoma" w:cs="Tahoma"/>
          <w:sz w:val="20"/>
          <w:szCs w:val="20"/>
        </w:rPr>
        <w:t xml:space="preserve"> go it alone.</w:t>
      </w:r>
    </w:p>
    <w:p w14:paraId="01E1CBBB" w14:textId="77777777" w:rsidR="0034532A" w:rsidRDefault="00000000">
      <w:pPr>
        <w:spacing w:before="240" w:after="240"/>
        <w:rPr>
          <w:rFonts w:ascii="Tahoma" w:eastAsia="Tahoma" w:hAnsi="Tahoma" w:cs="Tahoma"/>
          <w:i/>
          <w:sz w:val="20"/>
          <w:szCs w:val="20"/>
        </w:rPr>
      </w:pPr>
      <w:r>
        <w:rPr>
          <w:rFonts w:ascii="Tahoma" w:eastAsia="Tahoma" w:hAnsi="Tahoma" w:cs="Tahoma"/>
          <w:sz w:val="20"/>
          <w:szCs w:val="20"/>
        </w:rPr>
        <w:t xml:space="preserve">Speaking about the track, the band share: </w:t>
      </w:r>
      <w:r>
        <w:rPr>
          <w:rFonts w:ascii="Tahoma" w:eastAsia="Tahoma" w:hAnsi="Tahoma" w:cs="Tahoma"/>
          <w:i/>
          <w:color w:val="212121"/>
          <w:sz w:val="20"/>
          <w:szCs w:val="20"/>
        </w:rPr>
        <w:t>“The</w:t>
      </w:r>
      <w:r>
        <w:rPr>
          <w:rFonts w:ascii="Tahoma" w:eastAsia="Tahoma" w:hAnsi="Tahoma" w:cs="Tahoma"/>
          <w:i/>
          <w:sz w:val="20"/>
          <w:szCs w:val="20"/>
        </w:rPr>
        <w:t xml:space="preserve"> title is everything the track is about. When we started this band, we were in and out of jobs and struggling with staying afloat. Luckily, we had an amazing group of mates around us who we’ve seen laugh and cry when the going gets tough. The song should be an arm around the ones you love.”</w:t>
      </w:r>
    </w:p>
    <w:p w14:paraId="4E516381" w14:textId="77777777" w:rsidR="0034532A" w:rsidRDefault="00000000">
      <w:pPr>
        <w:spacing w:before="240" w:after="240"/>
        <w:rPr>
          <w:rFonts w:ascii="Tahoma" w:eastAsia="Tahoma" w:hAnsi="Tahoma" w:cs="Tahoma"/>
          <w:sz w:val="20"/>
          <w:szCs w:val="20"/>
        </w:rPr>
      </w:pPr>
      <w:r>
        <w:rPr>
          <w:rFonts w:ascii="Tahoma" w:eastAsia="Tahoma" w:hAnsi="Tahoma" w:cs="Tahoma"/>
          <w:sz w:val="20"/>
          <w:szCs w:val="20"/>
        </w:rPr>
        <w:t xml:space="preserve">‘People Need People’ follows the euphoric rush of recent singles </w:t>
      </w:r>
      <w:hyperlink r:id="rId11">
        <w:r>
          <w:rPr>
            <w:rFonts w:ascii="Tahoma" w:eastAsia="Tahoma" w:hAnsi="Tahoma" w:cs="Tahoma"/>
            <w:b/>
            <w:color w:val="1155CC"/>
            <w:sz w:val="20"/>
            <w:szCs w:val="20"/>
            <w:u w:val="single"/>
          </w:rPr>
          <w:t>‘found u/me’</w:t>
        </w:r>
      </w:hyperlink>
      <w:r>
        <w:rPr>
          <w:rFonts w:ascii="Tahoma" w:eastAsia="Tahoma" w:hAnsi="Tahoma" w:cs="Tahoma"/>
          <w:b/>
          <w:sz w:val="20"/>
          <w:szCs w:val="20"/>
        </w:rPr>
        <w:t xml:space="preserve"> </w:t>
      </w:r>
      <w:r>
        <w:rPr>
          <w:rFonts w:ascii="Tahoma" w:eastAsia="Tahoma" w:hAnsi="Tahoma" w:cs="Tahoma"/>
          <w:sz w:val="20"/>
          <w:szCs w:val="20"/>
        </w:rPr>
        <w:t xml:space="preserve">and </w:t>
      </w:r>
      <w:hyperlink r:id="rId12">
        <w:r>
          <w:rPr>
            <w:rFonts w:ascii="Tahoma" w:eastAsia="Tahoma" w:hAnsi="Tahoma" w:cs="Tahoma"/>
            <w:b/>
            <w:color w:val="1155CC"/>
            <w:sz w:val="20"/>
            <w:szCs w:val="20"/>
            <w:u w:val="single"/>
          </w:rPr>
          <w:t>‘Suburbs’</w:t>
        </w:r>
      </w:hyperlink>
      <w:r>
        <w:rPr>
          <w:rFonts w:ascii="Tahoma" w:eastAsia="Tahoma" w:hAnsi="Tahoma" w:cs="Tahoma"/>
          <w:b/>
          <w:sz w:val="20"/>
          <w:szCs w:val="20"/>
        </w:rPr>
        <w:t>,</w:t>
      </w:r>
      <w:r>
        <w:rPr>
          <w:rFonts w:ascii="Tahoma" w:eastAsia="Tahoma" w:hAnsi="Tahoma" w:cs="Tahoma"/>
          <w:sz w:val="20"/>
          <w:szCs w:val="20"/>
        </w:rPr>
        <w:t xml:space="preserve"> as well as the duo’s radiant cover of The La’s </w:t>
      </w:r>
      <w:hyperlink r:id="rId13">
        <w:r>
          <w:rPr>
            <w:rFonts w:ascii="Tahoma" w:eastAsia="Tahoma" w:hAnsi="Tahoma" w:cs="Tahoma"/>
            <w:b/>
            <w:color w:val="1155CC"/>
            <w:sz w:val="20"/>
            <w:szCs w:val="20"/>
            <w:u w:val="single"/>
          </w:rPr>
          <w:t>‘There She Goes’</w:t>
        </w:r>
      </w:hyperlink>
      <w:r>
        <w:rPr>
          <w:rFonts w:ascii="Tahoma" w:eastAsia="Tahoma" w:hAnsi="Tahoma" w:cs="Tahoma"/>
          <w:b/>
          <w:sz w:val="20"/>
          <w:szCs w:val="20"/>
        </w:rPr>
        <w:t xml:space="preserve"> </w:t>
      </w:r>
      <w:r>
        <w:rPr>
          <w:rFonts w:ascii="Tahoma" w:eastAsia="Tahoma" w:hAnsi="Tahoma" w:cs="Tahoma"/>
          <w:sz w:val="20"/>
          <w:szCs w:val="20"/>
        </w:rPr>
        <w:t xml:space="preserve">for Amazon Music. Together, the tracks showcase the depth and range of </w:t>
      </w:r>
      <w:proofErr w:type="gramStart"/>
      <w:r>
        <w:rPr>
          <w:rFonts w:ascii="Tahoma" w:eastAsia="Tahoma" w:hAnsi="Tahoma" w:cs="Tahoma"/>
          <w:b/>
          <w:i/>
          <w:sz w:val="20"/>
          <w:szCs w:val="20"/>
        </w:rPr>
        <w:t>Blue Sky</w:t>
      </w:r>
      <w:proofErr w:type="gramEnd"/>
      <w:r>
        <w:rPr>
          <w:rFonts w:ascii="Tahoma" w:eastAsia="Tahoma" w:hAnsi="Tahoma" w:cs="Tahoma"/>
          <w:b/>
          <w:i/>
          <w:sz w:val="20"/>
          <w:szCs w:val="20"/>
        </w:rPr>
        <w:t xml:space="preserve"> Mentality</w:t>
      </w:r>
      <w:r>
        <w:rPr>
          <w:rFonts w:ascii="Tahoma" w:eastAsia="Tahoma" w:hAnsi="Tahoma" w:cs="Tahoma"/>
          <w:sz w:val="20"/>
          <w:szCs w:val="20"/>
        </w:rPr>
        <w:t xml:space="preserve"> – a debut album that smuggles big feelings into even bigger choruses, uniting listeners in moments of catharsis, joy and release.</w:t>
      </w:r>
      <w:r>
        <w:rPr>
          <w:noProof/>
        </w:rPr>
        <w:drawing>
          <wp:anchor distT="114300" distB="114300" distL="114300" distR="114300" simplePos="0" relativeHeight="251659264" behindDoc="0" locked="0" layoutInCell="1" hidden="0" allowOverlap="1" wp14:anchorId="03843B24" wp14:editId="02DD86F5">
            <wp:simplePos x="0" y="0"/>
            <wp:positionH relativeFrom="column">
              <wp:posOffset>1409700</wp:posOffset>
            </wp:positionH>
            <wp:positionV relativeFrom="paragraph">
              <wp:posOffset>895350</wp:posOffset>
            </wp:positionV>
            <wp:extent cx="3126214" cy="3126214"/>
            <wp:effectExtent l="0" t="0" r="0" b="0"/>
            <wp:wrapSquare wrapText="bothSides" distT="114300" distB="114300" distL="114300" distR="114300"/>
            <wp:docPr id="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4"/>
                    <a:srcRect/>
                    <a:stretch>
                      <a:fillRect/>
                    </a:stretch>
                  </pic:blipFill>
                  <pic:spPr>
                    <a:xfrm>
                      <a:off x="0" y="0"/>
                      <a:ext cx="3126214" cy="3126214"/>
                    </a:xfrm>
                    <a:prstGeom prst="rect">
                      <a:avLst/>
                    </a:prstGeom>
                    <a:ln/>
                  </pic:spPr>
                </pic:pic>
              </a:graphicData>
            </a:graphic>
          </wp:anchor>
        </w:drawing>
      </w:r>
    </w:p>
    <w:p w14:paraId="236329E7" w14:textId="77777777" w:rsidR="0034532A" w:rsidRDefault="0034532A">
      <w:pPr>
        <w:spacing w:before="240" w:after="240"/>
        <w:rPr>
          <w:rFonts w:ascii="Tahoma" w:eastAsia="Tahoma" w:hAnsi="Tahoma" w:cs="Tahoma"/>
          <w:sz w:val="20"/>
          <w:szCs w:val="20"/>
        </w:rPr>
      </w:pPr>
    </w:p>
    <w:p w14:paraId="2E4B4BD3" w14:textId="77777777" w:rsidR="0034532A" w:rsidRDefault="0034532A">
      <w:pPr>
        <w:spacing w:before="240" w:after="240"/>
        <w:rPr>
          <w:rFonts w:ascii="Tahoma" w:eastAsia="Tahoma" w:hAnsi="Tahoma" w:cs="Tahoma"/>
          <w:sz w:val="20"/>
          <w:szCs w:val="20"/>
        </w:rPr>
      </w:pPr>
    </w:p>
    <w:p w14:paraId="19A8AD61" w14:textId="77777777" w:rsidR="0034532A" w:rsidRDefault="0034532A">
      <w:pPr>
        <w:spacing w:before="240" w:after="240"/>
        <w:rPr>
          <w:rFonts w:ascii="Tahoma" w:eastAsia="Tahoma" w:hAnsi="Tahoma" w:cs="Tahoma"/>
          <w:sz w:val="20"/>
          <w:szCs w:val="20"/>
        </w:rPr>
      </w:pPr>
    </w:p>
    <w:p w14:paraId="77101FE7" w14:textId="77777777" w:rsidR="0034532A" w:rsidRDefault="0034532A">
      <w:pPr>
        <w:spacing w:before="240" w:after="240"/>
        <w:rPr>
          <w:rFonts w:ascii="Tahoma" w:eastAsia="Tahoma" w:hAnsi="Tahoma" w:cs="Tahoma"/>
          <w:sz w:val="20"/>
          <w:szCs w:val="20"/>
        </w:rPr>
      </w:pPr>
    </w:p>
    <w:p w14:paraId="40A4CD90" w14:textId="77777777" w:rsidR="0034532A" w:rsidRDefault="0034532A">
      <w:pPr>
        <w:spacing w:before="240" w:after="240"/>
        <w:rPr>
          <w:rFonts w:ascii="Tahoma" w:eastAsia="Tahoma" w:hAnsi="Tahoma" w:cs="Tahoma"/>
          <w:sz w:val="20"/>
          <w:szCs w:val="20"/>
        </w:rPr>
      </w:pPr>
    </w:p>
    <w:p w14:paraId="0D6EF5D7" w14:textId="77777777" w:rsidR="0034532A" w:rsidRDefault="0034532A">
      <w:pPr>
        <w:spacing w:before="240" w:after="240"/>
        <w:rPr>
          <w:rFonts w:ascii="Tahoma" w:eastAsia="Tahoma" w:hAnsi="Tahoma" w:cs="Tahoma"/>
          <w:sz w:val="20"/>
          <w:szCs w:val="20"/>
        </w:rPr>
      </w:pPr>
    </w:p>
    <w:p w14:paraId="74D9FB7D" w14:textId="77777777" w:rsidR="0034532A" w:rsidRDefault="0034532A">
      <w:pPr>
        <w:spacing w:before="240" w:after="240"/>
        <w:rPr>
          <w:rFonts w:ascii="Tahoma" w:eastAsia="Tahoma" w:hAnsi="Tahoma" w:cs="Tahoma"/>
          <w:sz w:val="20"/>
          <w:szCs w:val="20"/>
        </w:rPr>
      </w:pPr>
    </w:p>
    <w:p w14:paraId="6991E810" w14:textId="77777777" w:rsidR="0034532A" w:rsidRDefault="0034532A">
      <w:pPr>
        <w:spacing w:before="240" w:after="240"/>
        <w:rPr>
          <w:rFonts w:ascii="Tahoma" w:eastAsia="Tahoma" w:hAnsi="Tahoma" w:cs="Tahoma"/>
          <w:sz w:val="20"/>
          <w:szCs w:val="20"/>
        </w:rPr>
      </w:pPr>
    </w:p>
    <w:p w14:paraId="1D809F2E" w14:textId="77777777" w:rsidR="0034532A" w:rsidRDefault="0034532A">
      <w:pPr>
        <w:spacing w:before="240" w:after="240"/>
        <w:rPr>
          <w:rFonts w:ascii="Tahoma" w:eastAsia="Tahoma" w:hAnsi="Tahoma" w:cs="Tahoma"/>
          <w:sz w:val="20"/>
          <w:szCs w:val="20"/>
        </w:rPr>
      </w:pPr>
    </w:p>
    <w:p w14:paraId="6A677ABB" w14:textId="77777777" w:rsidR="0034532A" w:rsidRDefault="0034532A">
      <w:pPr>
        <w:spacing w:before="240" w:after="240"/>
        <w:rPr>
          <w:rFonts w:ascii="Tahoma" w:eastAsia="Tahoma" w:hAnsi="Tahoma" w:cs="Tahoma"/>
          <w:sz w:val="20"/>
          <w:szCs w:val="20"/>
        </w:rPr>
      </w:pPr>
    </w:p>
    <w:p w14:paraId="1EDC3BAA" w14:textId="77777777" w:rsidR="0034532A" w:rsidRDefault="00000000">
      <w:pPr>
        <w:spacing w:before="240" w:after="240"/>
        <w:jc w:val="center"/>
        <w:rPr>
          <w:rFonts w:ascii="Tahoma" w:eastAsia="Tahoma" w:hAnsi="Tahoma" w:cs="Tahoma"/>
          <w:sz w:val="20"/>
          <w:szCs w:val="20"/>
        </w:rPr>
      </w:pPr>
      <w:r>
        <w:rPr>
          <w:rFonts w:ascii="Tahoma" w:eastAsia="Tahoma" w:hAnsi="Tahoma" w:cs="Tahoma"/>
          <w:sz w:val="20"/>
          <w:szCs w:val="20"/>
        </w:rPr>
        <w:t>‘People Need People’ Artwork</w:t>
      </w:r>
    </w:p>
    <w:p w14:paraId="7E7F68E6" w14:textId="77777777" w:rsidR="0034532A" w:rsidRDefault="00000000">
      <w:pPr>
        <w:spacing w:before="240" w:after="240"/>
        <w:rPr>
          <w:rFonts w:ascii="Tahoma" w:eastAsia="Tahoma" w:hAnsi="Tahoma" w:cs="Tahoma"/>
          <w:sz w:val="20"/>
          <w:szCs w:val="20"/>
        </w:rPr>
      </w:pPr>
      <w:r>
        <w:rPr>
          <w:rFonts w:ascii="Tahoma" w:eastAsia="Tahoma" w:hAnsi="Tahoma" w:cs="Tahoma"/>
          <w:sz w:val="20"/>
          <w:szCs w:val="20"/>
        </w:rPr>
        <w:t xml:space="preserve">Over the bank holiday weekend Good </w:t>
      </w:r>
      <w:proofErr w:type="spellStart"/>
      <w:r>
        <w:rPr>
          <w:rFonts w:ascii="Tahoma" w:eastAsia="Tahoma" w:hAnsi="Tahoma" w:cs="Tahoma"/>
          <w:sz w:val="20"/>
          <w:szCs w:val="20"/>
        </w:rPr>
        <w:t>Neighbours</w:t>
      </w:r>
      <w:proofErr w:type="spellEnd"/>
      <w:r>
        <w:rPr>
          <w:rFonts w:ascii="Tahoma" w:eastAsia="Tahoma" w:hAnsi="Tahoma" w:cs="Tahoma"/>
          <w:sz w:val="20"/>
          <w:szCs w:val="20"/>
        </w:rPr>
        <w:t xml:space="preserve"> took to the Main Stage at </w:t>
      </w:r>
      <w:r>
        <w:rPr>
          <w:rFonts w:ascii="Tahoma" w:eastAsia="Tahoma" w:hAnsi="Tahoma" w:cs="Tahoma"/>
          <w:b/>
          <w:sz w:val="20"/>
          <w:szCs w:val="20"/>
        </w:rPr>
        <w:t>Reading &amp; Leeds Festival</w:t>
      </w:r>
      <w:r>
        <w:rPr>
          <w:rFonts w:ascii="Tahoma" w:eastAsia="Tahoma" w:hAnsi="Tahoma" w:cs="Tahoma"/>
          <w:sz w:val="20"/>
          <w:szCs w:val="20"/>
        </w:rPr>
        <w:t xml:space="preserve">, bringing their anthems to huge crowds - a landmark moment that further cemented them as one of the UK’s most exciting new live acts. Watch them perform ‘Suburbs’ </w:t>
      </w:r>
      <w:hyperlink r:id="rId15">
        <w:r>
          <w:rPr>
            <w:rFonts w:ascii="Tahoma" w:eastAsia="Tahoma" w:hAnsi="Tahoma" w:cs="Tahoma"/>
            <w:color w:val="1155CC"/>
            <w:sz w:val="20"/>
            <w:szCs w:val="20"/>
            <w:u w:val="single"/>
          </w:rPr>
          <w:t>HERE</w:t>
        </w:r>
      </w:hyperlink>
      <w:r>
        <w:rPr>
          <w:rFonts w:ascii="Tahoma" w:eastAsia="Tahoma" w:hAnsi="Tahoma" w:cs="Tahoma"/>
          <w:sz w:val="20"/>
          <w:szCs w:val="20"/>
        </w:rPr>
        <w:t xml:space="preserve"> and see clips from ‘Home’ </w:t>
      </w:r>
      <w:hyperlink r:id="rId16">
        <w:r>
          <w:rPr>
            <w:rFonts w:ascii="Tahoma" w:eastAsia="Tahoma" w:hAnsi="Tahoma" w:cs="Tahoma"/>
            <w:color w:val="1155CC"/>
            <w:sz w:val="20"/>
            <w:szCs w:val="20"/>
            <w:u w:val="single"/>
          </w:rPr>
          <w:t>HERE</w:t>
        </w:r>
      </w:hyperlink>
      <w:r>
        <w:rPr>
          <w:rFonts w:ascii="Tahoma" w:eastAsia="Tahoma" w:hAnsi="Tahoma" w:cs="Tahoma"/>
          <w:sz w:val="20"/>
          <w:szCs w:val="20"/>
        </w:rPr>
        <w:t>.</w:t>
      </w:r>
    </w:p>
    <w:p w14:paraId="78E83F3B" w14:textId="77777777" w:rsidR="0034532A" w:rsidRDefault="00000000">
      <w:pPr>
        <w:spacing w:before="240" w:after="240"/>
        <w:rPr>
          <w:rFonts w:ascii="Tahoma" w:eastAsia="Tahoma" w:hAnsi="Tahoma" w:cs="Tahoma"/>
          <w:sz w:val="20"/>
          <w:szCs w:val="20"/>
        </w:rPr>
      </w:pPr>
      <w:r>
        <w:rPr>
          <w:rFonts w:ascii="Tahoma" w:eastAsia="Tahoma" w:hAnsi="Tahoma" w:cs="Tahoma"/>
          <w:sz w:val="20"/>
          <w:szCs w:val="20"/>
        </w:rPr>
        <w:t xml:space="preserve">It followed the real sense of homecoming that was the announcement of </w:t>
      </w:r>
      <w:proofErr w:type="gramStart"/>
      <w:r>
        <w:rPr>
          <w:rFonts w:ascii="Tahoma" w:eastAsia="Tahoma" w:hAnsi="Tahoma" w:cs="Tahoma"/>
          <w:b/>
          <w:i/>
          <w:sz w:val="20"/>
          <w:szCs w:val="20"/>
        </w:rPr>
        <w:t>Blue Sky</w:t>
      </w:r>
      <w:proofErr w:type="gramEnd"/>
      <w:r>
        <w:rPr>
          <w:rFonts w:ascii="Tahoma" w:eastAsia="Tahoma" w:hAnsi="Tahoma" w:cs="Tahoma"/>
          <w:b/>
          <w:i/>
          <w:sz w:val="20"/>
          <w:szCs w:val="20"/>
        </w:rPr>
        <w:t xml:space="preserve"> Mentality</w:t>
      </w:r>
      <w:r>
        <w:rPr>
          <w:rFonts w:ascii="Tahoma" w:eastAsia="Tahoma" w:hAnsi="Tahoma" w:cs="Tahoma"/>
          <w:sz w:val="20"/>
          <w:szCs w:val="20"/>
        </w:rPr>
        <w:t xml:space="preserve">, where Scott and Oli marked the moment with a sweat-soaked, sold-out show at </w:t>
      </w:r>
      <w:r>
        <w:rPr>
          <w:rFonts w:ascii="Tahoma" w:eastAsia="Tahoma" w:hAnsi="Tahoma" w:cs="Tahoma"/>
          <w:b/>
          <w:sz w:val="20"/>
          <w:szCs w:val="20"/>
        </w:rPr>
        <w:t>London’s Sebright Arms</w:t>
      </w:r>
      <w:r>
        <w:rPr>
          <w:rFonts w:ascii="Tahoma" w:eastAsia="Tahoma" w:hAnsi="Tahoma" w:cs="Tahoma"/>
          <w:sz w:val="20"/>
          <w:szCs w:val="20"/>
        </w:rPr>
        <w:t xml:space="preserve"> – the very venue where they played their first ever gig just 18 months ago, in November 2023. </w:t>
      </w:r>
    </w:p>
    <w:p w14:paraId="00CEBF23" w14:textId="77777777" w:rsidR="0034532A" w:rsidRDefault="00000000">
      <w:pPr>
        <w:spacing w:before="240" w:after="240"/>
        <w:rPr>
          <w:rFonts w:ascii="Tahoma" w:eastAsia="Tahoma" w:hAnsi="Tahoma" w:cs="Tahoma"/>
          <w:sz w:val="20"/>
          <w:szCs w:val="20"/>
        </w:rPr>
      </w:pPr>
      <w:r>
        <w:rPr>
          <w:rFonts w:ascii="Tahoma" w:eastAsia="Tahoma" w:hAnsi="Tahoma" w:cs="Tahoma"/>
          <w:sz w:val="20"/>
          <w:szCs w:val="20"/>
        </w:rPr>
        <w:lastRenderedPageBreak/>
        <w:t xml:space="preserve">Written across a whirlwind year of long-haul flights, tour buses, hotel rooms and emotional highs and lows, the album captures the tension between distance and belonging – the pull of community, the need for connection, and the journey back to yourself. It’s a record that wears its heart loudly and proudly: a 14-track burst of euphoric </w:t>
      </w:r>
      <w:proofErr w:type="gramStart"/>
      <w:r>
        <w:rPr>
          <w:rFonts w:ascii="Tahoma" w:eastAsia="Tahoma" w:hAnsi="Tahoma" w:cs="Tahoma"/>
          <w:sz w:val="20"/>
          <w:szCs w:val="20"/>
        </w:rPr>
        <w:t>indie-pop</w:t>
      </w:r>
      <w:proofErr w:type="gramEnd"/>
      <w:r>
        <w:rPr>
          <w:rFonts w:ascii="Tahoma" w:eastAsia="Tahoma" w:hAnsi="Tahoma" w:cs="Tahoma"/>
          <w:sz w:val="20"/>
          <w:szCs w:val="20"/>
        </w:rPr>
        <w:t xml:space="preserve"> that smuggles big feelings – grief, love, hope, resilience – into massive choruses and sun-streaked synths. From their viral debut ‘Home’ to fan </w:t>
      </w:r>
      <w:proofErr w:type="spellStart"/>
      <w:r>
        <w:rPr>
          <w:rFonts w:ascii="Tahoma" w:eastAsia="Tahoma" w:hAnsi="Tahoma" w:cs="Tahoma"/>
          <w:sz w:val="20"/>
          <w:szCs w:val="20"/>
        </w:rPr>
        <w:t>favourites</w:t>
      </w:r>
      <w:proofErr w:type="spellEnd"/>
      <w:r>
        <w:rPr>
          <w:rFonts w:ascii="Tahoma" w:eastAsia="Tahoma" w:hAnsi="Tahoma" w:cs="Tahoma"/>
          <w:sz w:val="20"/>
          <w:szCs w:val="20"/>
        </w:rPr>
        <w:t xml:space="preserve"> ‘Keep It Up’, ‘Ripple’ and ‘Starry Eyed’, </w:t>
      </w:r>
      <w:r>
        <w:rPr>
          <w:rFonts w:ascii="Tahoma" w:eastAsia="Tahoma" w:hAnsi="Tahoma" w:cs="Tahoma"/>
          <w:i/>
          <w:sz w:val="20"/>
          <w:szCs w:val="20"/>
        </w:rPr>
        <w:t>Blue Sky Mentality</w:t>
      </w:r>
      <w:r>
        <w:rPr>
          <w:rFonts w:ascii="Tahoma" w:eastAsia="Tahoma" w:hAnsi="Tahoma" w:cs="Tahoma"/>
          <w:sz w:val="20"/>
          <w:szCs w:val="20"/>
        </w:rPr>
        <w:t xml:space="preserve"> is both a document of their meteoric rise and a rallying cry for openness, optimism and togetherness. </w:t>
      </w:r>
    </w:p>
    <w:p w14:paraId="16874934" w14:textId="77777777" w:rsidR="0034532A" w:rsidRDefault="00000000">
      <w:pPr>
        <w:rPr>
          <w:rFonts w:ascii="Tahoma" w:eastAsia="Tahoma" w:hAnsi="Tahoma" w:cs="Tahoma"/>
          <w:sz w:val="20"/>
          <w:szCs w:val="20"/>
        </w:rPr>
      </w:pPr>
      <w:r>
        <w:rPr>
          <w:rFonts w:ascii="Tahoma" w:eastAsia="Tahoma" w:hAnsi="Tahoma" w:cs="Tahoma"/>
          <w:sz w:val="20"/>
          <w:szCs w:val="20"/>
        </w:rPr>
        <w:t xml:space="preserve">Speaking on the album, the band </w:t>
      </w:r>
      <w:proofErr w:type="spellStart"/>
      <w:proofErr w:type="gramStart"/>
      <w:r>
        <w:rPr>
          <w:rFonts w:ascii="Tahoma" w:eastAsia="Tahoma" w:hAnsi="Tahoma" w:cs="Tahoma"/>
          <w:sz w:val="20"/>
          <w:szCs w:val="20"/>
        </w:rPr>
        <w:t>share:</w:t>
      </w:r>
      <w:r>
        <w:rPr>
          <w:rFonts w:ascii="Tahoma" w:eastAsia="Tahoma" w:hAnsi="Tahoma" w:cs="Tahoma"/>
          <w:i/>
          <w:sz w:val="20"/>
          <w:szCs w:val="20"/>
        </w:rPr>
        <w:t>“</w:t>
      </w:r>
      <w:proofErr w:type="gramEnd"/>
      <w:r>
        <w:rPr>
          <w:rFonts w:ascii="Tahoma" w:eastAsia="Tahoma" w:hAnsi="Tahoma" w:cs="Tahoma"/>
          <w:i/>
          <w:sz w:val="20"/>
          <w:szCs w:val="20"/>
        </w:rPr>
        <w:t>Blue</w:t>
      </w:r>
      <w:proofErr w:type="spellEnd"/>
      <w:r>
        <w:rPr>
          <w:rFonts w:ascii="Tahoma" w:eastAsia="Tahoma" w:hAnsi="Tahoma" w:cs="Tahoma"/>
          <w:i/>
          <w:sz w:val="20"/>
          <w:szCs w:val="20"/>
        </w:rPr>
        <w:t xml:space="preserve"> Sky Mentality has been our motto since day one. Our band began as a kind of light relief - a creative outlet to break from jobs that we couldn’t stand and some tough personal times. Over the last year, we ran with that feeling, writing our debut album on the road - in the back of tour buses, hotel rooms, and scattered corners of the world. That’s what Blue Sky Mentality means to us - finding light, friendship and a sense of escapism wherever you are.”</w:t>
      </w:r>
    </w:p>
    <w:p w14:paraId="5F101F2A" w14:textId="77777777" w:rsidR="0034532A" w:rsidRDefault="0034532A">
      <w:pPr>
        <w:rPr>
          <w:rFonts w:ascii="Tahoma" w:eastAsia="Tahoma" w:hAnsi="Tahoma" w:cs="Tahoma"/>
          <w:i/>
          <w:sz w:val="21"/>
          <w:szCs w:val="21"/>
        </w:rPr>
      </w:pPr>
    </w:p>
    <w:p w14:paraId="08887A58" w14:textId="77777777" w:rsidR="0034532A" w:rsidRDefault="0034532A">
      <w:pPr>
        <w:rPr>
          <w:rFonts w:ascii="Tahoma" w:eastAsia="Tahoma" w:hAnsi="Tahoma" w:cs="Tahoma"/>
          <w:i/>
          <w:sz w:val="20"/>
          <w:szCs w:val="20"/>
        </w:rPr>
      </w:pPr>
    </w:p>
    <w:p w14:paraId="76CA494C" w14:textId="77777777" w:rsidR="0034532A" w:rsidRDefault="00000000">
      <w:pPr>
        <w:jc w:val="center"/>
        <w:rPr>
          <w:rFonts w:ascii="Tahoma" w:eastAsia="Tahoma" w:hAnsi="Tahoma" w:cs="Tahoma"/>
          <w:i/>
          <w:sz w:val="20"/>
          <w:szCs w:val="20"/>
        </w:rPr>
      </w:pPr>
      <w:r>
        <w:rPr>
          <w:rFonts w:ascii="Tahoma" w:eastAsia="Tahoma" w:hAnsi="Tahoma" w:cs="Tahoma"/>
          <w:i/>
          <w:noProof/>
          <w:sz w:val="20"/>
          <w:szCs w:val="20"/>
        </w:rPr>
        <w:drawing>
          <wp:inline distT="114300" distB="114300" distL="114300" distR="114300" wp14:anchorId="078F254C" wp14:editId="1996823F">
            <wp:extent cx="3696940" cy="369694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3696940" cy="3696940"/>
                    </a:xfrm>
                    <a:prstGeom prst="rect">
                      <a:avLst/>
                    </a:prstGeom>
                    <a:ln/>
                  </pic:spPr>
                </pic:pic>
              </a:graphicData>
            </a:graphic>
          </wp:inline>
        </w:drawing>
      </w:r>
    </w:p>
    <w:p w14:paraId="496AE5D0" w14:textId="77777777" w:rsidR="0034532A" w:rsidRDefault="00000000">
      <w:pPr>
        <w:jc w:val="center"/>
        <w:rPr>
          <w:rFonts w:ascii="Tahoma" w:eastAsia="Tahoma" w:hAnsi="Tahoma" w:cs="Tahoma"/>
          <w:i/>
          <w:sz w:val="20"/>
          <w:szCs w:val="20"/>
        </w:rPr>
      </w:pPr>
      <w:r>
        <w:rPr>
          <w:rFonts w:ascii="Tahoma" w:eastAsia="Tahoma" w:hAnsi="Tahoma" w:cs="Tahoma"/>
          <w:i/>
          <w:sz w:val="20"/>
          <w:szCs w:val="20"/>
        </w:rPr>
        <w:t>(</w:t>
      </w:r>
      <w:r>
        <w:rPr>
          <w:rFonts w:ascii="Tahoma" w:eastAsia="Tahoma" w:hAnsi="Tahoma" w:cs="Tahoma"/>
          <w:b/>
          <w:i/>
          <w:sz w:val="20"/>
          <w:szCs w:val="20"/>
        </w:rPr>
        <w:t>LP Artwork</w:t>
      </w:r>
      <w:r>
        <w:rPr>
          <w:rFonts w:ascii="Tahoma" w:eastAsia="Tahoma" w:hAnsi="Tahoma" w:cs="Tahoma"/>
          <w:i/>
          <w:sz w:val="20"/>
          <w:szCs w:val="20"/>
        </w:rPr>
        <w:t>)</w:t>
      </w:r>
    </w:p>
    <w:p w14:paraId="24FF4A7C" w14:textId="77777777" w:rsidR="0034532A" w:rsidRDefault="0034532A">
      <w:pPr>
        <w:rPr>
          <w:rFonts w:ascii="Tahoma" w:eastAsia="Tahoma" w:hAnsi="Tahoma" w:cs="Tahoma"/>
          <w:i/>
          <w:sz w:val="20"/>
          <w:szCs w:val="20"/>
        </w:rPr>
      </w:pPr>
    </w:p>
    <w:p w14:paraId="70D93C6E" w14:textId="77777777" w:rsidR="0034532A" w:rsidRDefault="00000000">
      <w:pPr>
        <w:spacing w:after="200"/>
        <w:rPr>
          <w:rFonts w:ascii="Tahoma" w:eastAsia="Tahoma" w:hAnsi="Tahoma" w:cs="Tahoma"/>
          <w:b/>
          <w:sz w:val="20"/>
          <w:szCs w:val="20"/>
        </w:rPr>
      </w:pPr>
      <w:r>
        <w:rPr>
          <w:rFonts w:ascii="Tahoma" w:eastAsia="Tahoma" w:hAnsi="Tahoma" w:cs="Tahoma"/>
          <w:b/>
          <w:i/>
          <w:sz w:val="20"/>
          <w:szCs w:val="20"/>
        </w:rPr>
        <w:t xml:space="preserve">Blue Sky Mentality </w:t>
      </w:r>
      <w:proofErr w:type="spellStart"/>
      <w:r>
        <w:rPr>
          <w:rFonts w:ascii="Tahoma" w:eastAsia="Tahoma" w:hAnsi="Tahoma" w:cs="Tahoma"/>
          <w:b/>
          <w:sz w:val="20"/>
          <w:szCs w:val="20"/>
        </w:rPr>
        <w:t>tracklist</w:t>
      </w:r>
      <w:proofErr w:type="spellEnd"/>
      <w:r>
        <w:rPr>
          <w:rFonts w:ascii="Tahoma" w:eastAsia="Tahoma" w:hAnsi="Tahoma" w:cs="Tahoma"/>
          <w:b/>
          <w:sz w:val="20"/>
          <w:szCs w:val="20"/>
        </w:rPr>
        <w:t>:</w:t>
      </w:r>
    </w:p>
    <w:p w14:paraId="58F02971" w14:textId="77777777" w:rsidR="0034532A" w:rsidRDefault="00000000">
      <w:pPr>
        <w:rPr>
          <w:rFonts w:ascii="Tahoma" w:eastAsia="Tahoma" w:hAnsi="Tahoma" w:cs="Tahoma"/>
          <w:sz w:val="20"/>
          <w:szCs w:val="20"/>
        </w:rPr>
      </w:pPr>
      <w:r>
        <w:rPr>
          <w:rFonts w:ascii="Tahoma" w:eastAsia="Tahoma" w:hAnsi="Tahoma" w:cs="Tahoma"/>
          <w:sz w:val="20"/>
          <w:szCs w:val="20"/>
        </w:rPr>
        <w:t>1. Keep It Up</w:t>
      </w:r>
    </w:p>
    <w:p w14:paraId="1072BA08" w14:textId="77777777" w:rsidR="0034532A" w:rsidRDefault="00000000">
      <w:pPr>
        <w:rPr>
          <w:rFonts w:ascii="Tahoma" w:eastAsia="Tahoma" w:hAnsi="Tahoma" w:cs="Tahoma"/>
          <w:sz w:val="20"/>
          <w:szCs w:val="20"/>
        </w:rPr>
      </w:pPr>
      <w:r>
        <w:rPr>
          <w:rFonts w:ascii="Tahoma" w:eastAsia="Tahoma" w:hAnsi="Tahoma" w:cs="Tahoma"/>
          <w:sz w:val="20"/>
          <w:szCs w:val="20"/>
        </w:rPr>
        <w:t>2. Skipping Stones</w:t>
      </w:r>
    </w:p>
    <w:p w14:paraId="1C57808D" w14:textId="77777777" w:rsidR="0034532A" w:rsidRDefault="00000000">
      <w:pPr>
        <w:rPr>
          <w:rFonts w:ascii="Tahoma" w:eastAsia="Tahoma" w:hAnsi="Tahoma" w:cs="Tahoma"/>
          <w:sz w:val="20"/>
          <w:szCs w:val="20"/>
        </w:rPr>
      </w:pPr>
      <w:r>
        <w:rPr>
          <w:rFonts w:ascii="Tahoma" w:eastAsia="Tahoma" w:hAnsi="Tahoma" w:cs="Tahoma"/>
          <w:sz w:val="20"/>
          <w:szCs w:val="20"/>
        </w:rPr>
        <w:t>3. Ripple</w:t>
      </w:r>
    </w:p>
    <w:p w14:paraId="63EB6B2D" w14:textId="77777777" w:rsidR="0034532A" w:rsidRDefault="00000000">
      <w:pPr>
        <w:rPr>
          <w:rFonts w:ascii="Tahoma" w:eastAsia="Tahoma" w:hAnsi="Tahoma" w:cs="Tahoma"/>
          <w:sz w:val="20"/>
          <w:szCs w:val="20"/>
        </w:rPr>
      </w:pPr>
      <w:r>
        <w:rPr>
          <w:rFonts w:ascii="Tahoma" w:eastAsia="Tahoma" w:hAnsi="Tahoma" w:cs="Tahoma"/>
          <w:sz w:val="20"/>
          <w:szCs w:val="20"/>
        </w:rPr>
        <w:t>4. found u/me*</w:t>
      </w:r>
    </w:p>
    <w:p w14:paraId="597B81E6" w14:textId="77777777" w:rsidR="0034532A" w:rsidRDefault="00000000">
      <w:pPr>
        <w:rPr>
          <w:rFonts w:ascii="Tahoma" w:eastAsia="Tahoma" w:hAnsi="Tahoma" w:cs="Tahoma"/>
          <w:sz w:val="20"/>
          <w:szCs w:val="20"/>
        </w:rPr>
      </w:pPr>
      <w:r>
        <w:rPr>
          <w:rFonts w:ascii="Tahoma" w:eastAsia="Tahoma" w:hAnsi="Tahoma" w:cs="Tahoma"/>
          <w:sz w:val="20"/>
          <w:szCs w:val="20"/>
        </w:rPr>
        <w:t xml:space="preserve">5. Walk </w:t>
      </w:r>
      <w:proofErr w:type="spellStart"/>
      <w:r>
        <w:rPr>
          <w:rFonts w:ascii="Tahoma" w:eastAsia="Tahoma" w:hAnsi="Tahoma" w:cs="Tahoma"/>
          <w:sz w:val="20"/>
          <w:szCs w:val="20"/>
        </w:rPr>
        <w:t>Walk</w:t>
      </w:r>
      <w:proofErr w:type="spellEnd"/>
      <w:r>
        <w:rPr>
          <w:rFonts w:ascii="Tahoma" w:eastAsia="Tahoma" w:hAnsi="Tahoma" w:cs="Tahoma"/>
          <w:sz w:val="20"/>
          <w:szCs w:val="20"/>
        </w:rPr>
        <w:t xml:space="preserve"> </w:t>
      </w:r>
      <w:proofErr w:type="spellStart"/>
      <w:r>
        <w:rPr>
          <w:rFonts w:ascii="Tahoma" w:eastAsia="Tahoma" w:hAnsi="Tahoma" w:cs="Tahoma"/>
          <w:sz w:val="20"/>
          <w:szCs w:val="20"/>
        </w:rPr>
        <w:t>Walk</w:t>
      </w:r>
      <w:proofErr w:type="spellEnd"/>
    </w:p>
    <w:p w14:paraId="72334B9D" w14:textId="77777777" w:rsidR="0034532A" w:rsidRDefault="00000000">
      <w:pPr>
        <w:rPr>
          <w:rFonts w:ascii="Tahoma" w:eastAsia="Tahoma" w:hAnsi="Tahoma" w:cs="Tahoma"/>
          <w:sz w:val="20"/>
          <w:szCs w:val="20"/>
        </w:rPr>
      </w:pPr>
      <w:r>
        <w:rPr>
          <w:rFonts w:ascii="Tahoma" w:eastAsia="Tahoma" w:hAnsi="Tahoma" w:cs="Tahoma"/>
          <w:sz w:val="20"/>
          <w:szCs w:val="20"/>
        </w:rPr>
        <w:t>6. Kids Can’t Sleep</w:t>
      </w:r>
    </w:p>
    <w:p w14:paraId="34E8B7ED" w14:textId="77777777" w:rsidR="0034532A" w:rsidRDefault="00000000">
      <w:pPr>
        <w:rPr>
          <w:rFonts w:ascii="Tahoma" w:eastAsia="Tahoma" w:hAnsi="Tahoma" w:cs="Tahoma"/>
          <w:sz w:val="20"/>
          <w:szCs w:val="20"/>
        </w:rPr>
      </w:pPr>
      <w:r>
        <w:rPr>
          <w:rFonts w:ascii="Tahoma" w:eastAsia="Tahoma" w:hAnsi="Tahoma" w:cs="Tahoma"/>
          <w:sz w:val="20"/>
          <w:szCs w:val="20"/>
        </w:rPr>
        <w:t>7. Home</w:t>
      </w:r>
    </w:p>
    <w:p w14:paraId="5EE4DC88" w14:textId="77777777" w:rsidR="0034532A" w:rsidRDefault="00000000">
      <w:pPr>
        <w:rPr>
          <w:rFonts w:ascii="Tahoma" w:eastAsia="Tahoma" w:hAnsi="Tahoma" w:cs="Tahoma"/>
          <w:sz w:val="20"/>
          <w:szCs w:val="20"/>
        </w:rPr>
      </w:pPr>
      <w:r>
        <w:rPr>
          <w:rFonts w:ascii="Tahoma" w:eastAsia="Tahoma" w:hAnsi="Tahoma" w:cs="Tahoma"/>
          <w:sz w:val="20"/>
          <w:szCs w:val="20"/>
        </w:rPr>
        <w:lastRenderedPageBreak/>
        <w:t>8. Small Town</w:t>
      </w:r>
    </w:p>
    <w:p w14:paraId="0CED3AA8" w14:textId="77777777" w:rsidR="0034532A" w:rsidRDefault="00000000">
      <w:pPr>
        <w:rPr>
          <w:rFonts w:ascii="Tahoma" w:eastAsia="Tahoma" w:hAnsi="Tahoma" w:cs="Tahoma"/>
          <w:sz w:val="20"/>
          <w:szCs w:val="20"/>
        </w:rPr>
      </w:pPr>
      <w:r>
        <w:rPr>
          <w:rFonts w:ascii="Tahoma" w:eastAsia="Tahoma" w:hAnsi="Tahoma" w:cs="Tahoma"/>
          <w:sz w:val="20"/>
          <w:szCs w:val="20"/>
        </w:rPr>
        <w:t>9. Starry Eyed</w:t>
      </w:r>
    </w:p>
    <w:p w14:paraId="03EFEC11" w14:textId="77777777" w:rsidR="0034532A" w:rsidRDefault="00000000">
      <w:pPr>
        <w:rPr>
          <w:rFonts w:ascii="Tahoma" w:eastAsia="Tahoma" w:hAnsi="Tahoma" w:cs="Tahoma"/>
          <w:sz w:val="20"/>
          <w:szCs w:val="20"/>
        </w:rPr>
      </w:pPr>
      <w:r>
        <w:rPr>
          <w:rFonts w:ascii="Tahoma" w:eastAsia="Tahoma" w:hAnsi="Tahoma" w:cs="Tahoma"/>
          <w:sz w:val="20"/>
          <w:szCs w:val="20"/>
        </w:rPr>
        <w:t>10. People Need People</w:t>
      </w:r>
    </w:p>
    <w:p w14:paraId="26400206" w14:textId="77777777" w:rsidR="0034532A" w:rsidRDefault="00000000">
      <w:pPr>
        <w:rPr>
          <w:rFonts w:ascii="Tahoma" w:eastAsia="Tahoma" w:hAnsi="Tahoma" w:cs="Tahoma"/>
          <w:sz w:val="20"/>
          <w:szCs w:val="20"/>
        </w:rPr>
      </w:pPr>
      <w:r>
        <w:rPr>
          <w:rFonts w:ascii="Tahoma" w:eastAsia="Tahoma" w:hAnsi="Tahoma" w:cs="Tahoma"/>
          <w:sz w:val="20"/>
          <w:szCs w:val="20"/>
        </w:rPr>
        <w:t>11. Left Hand Man</w:t>
      </w:r>
    </w:p>
    <w:p w14:paraId="009A5C5A" w14:textId="77777777" w:rsidR="0034532A" w:rsidRDefault="00000000">
      <w:pPr>
        <w:rPr>
          <w:rFonts w:ascii="Tahoma" w:eastAsia="Tahoma" w:hAnsi="Tahoma" w:cs="Tahoma"/>
          <w:sz w:val="20"/>
          <w:szCs w:val="20"/>
        </w:rPr>
      </w:pPr>
      <w:r>
        <w:rPr>
          <w:rFonts w:ascii="Tahoma" w:eastAsia="Tahoma" w:hAnsi="Tahoma" w:cs="Tahoma"/>
          <w:sz w:val="20"/>
          <w:szCs w:val="20"/>
        </w:rPr>
        <w:t>12. Suburbs</w:t>
      </w:r>
    </w:p>
    <w:p w14:paraId="3CD596B4" w14:textId="77777777" w:rsidR="0034532A" w:rsidRDefault="00000000">
      <w:pPr>
        <w:rPr>
          <w:rFonts w:ascii="Tahoma" w:eastAsia="Tahoma" w:hAnsi="Tahoma" w:cs="Tahoma"/>
          <w:sz w:val="20"/>
          <w:szCs w:val="20"/>
        </w:rPr>
      </w:pPr>
      <w:r>
        <w:rPr>
          <w:rFonts w:ascii="Tahoma" w:eastAsia="Tahoma" w:hAnsi="Tahoma" w:cs="Tahoma"/>
          <w:sz w:val="20"/>
          <w:szCs w:val="20"/>
        </w:rPr>
        <w:t>13. Wonderful Life</w:t>
      </w:r>
    </w:p>
    <w:p w14:paraId="69033F19" w14:textId="77777777" w:rsidR="0034532A" w:rsidRDefault="00000000">
      <w:pPr>
        <w:spacing w:after="200"/>
        <w:rPr>
          <w:rFonts w:ascii="Tahoma" w:eastAsia="Tahoma" w:hAnsi="Tahoma" w:cs="Tahoma"/>
          <w:sz w:val="20"/>
          <w:szCs w:val="20"/>
        </w:rPr>
      </w:pPr>
      <w:r>
        <w:rPr>
          <w:rFonts w:ascii="Tahoma" w:eastAsia="Tahoma" w:hAnsi="Tahoma" w:cs="Tahoma"/>
          <w:sz w:val="20"/>
          <w:szCs w:val="20"/>
        </w:rPr>
        <w:t>14. The Buzz</w:t>
      </w:r>
    </w:p>
    <w:p w14:paraId="3BA4F4E0" w14:textId="456937D3" w:rsidR="0034532A" w:rsidRDefault="00000000" w:rsidP="007A5F1C">
      <w:pPr>
        <w:spacing w:after="200"/>
        <w:rPr>
          <w:rFonts w:ascii="Tahoma" w:eastAsia="Tahoma" w:hAnsi="Tahoma" w:cs="Tahoma"/>
          <w:sz w:val="20"/>
          <w:szCs w:val="20"/>
        </w:rPr>
      </w:pPr>
      <w:r>
        <w:rPr>
          <w:rFonts w:ascii="Tahoma" w:eastAsia="Tahoma" w:hAnsi="Tahoma" w:cs="Tahoma"/>
          <w:sz w:val="18"/>
          <w:szCs w:val="18"/>
        </w:rPr>
        <w:t>*Vinyl edition includes ‘Somebody’ instead of ‘found u/me’</w:t>
      </w:r>
    </w:p>
    <w:p w14:paraId="4252FE0E" w14:textId="77777777" w:rsidR="0034532A" w:rsidRDefault="0034532A">
      <w:pPr>
        <w:spacing w:after="200"/>
        <w:rPr>
          <w:rFonts w:ascii="Tahoma" w:eastAsia="Tahoma" w:hAnsi="Tahoma" w:cs="Tahoma"/>
          <w:i/>
          <w:sz w:val="20"/>
          <w:szCs w:val="20"/>
        </w:rPr>
      </w:pPr>
    </w:p>
    <w:p w14:paraId="04E94046" w14:textId="77777777" w:rsidR="0034532A" w:rsidRDefault="00000000">
      <w:pPr>
        <w:jc w:val="center"/>
        <w:rPr>
          <w:rFonts w:ascii="Tahoma" w:eastAsia="Tahoma" w:hAnsi="Tahoma" w:cs="Tahoma"/>
          <w:sz w:val="20"/>
          <w:szCs w:val="20"/>
        </w:rPr>
      </w:pPr>
      <w:r>
        <w:rPr>
          <w:rFonts w:ascii="Tahoma" w:eastAsia="Tahoma" w:hAnsi="Tahoma" w:cs="Tahoma"/>
          <w:sz w:val="20"/>
          <w:szCs w:val="20"/>
        </w:rPr>
        <w:t xml:space="preserve">Follow Good </w:t>
      </w:r>
      <w:proofErr w:type="spellStart"/>
      <w:r>
        <w:rPr>
          <w:rFonts w:ascii="Tahoma" w:eastAsia="Tahoma" w:hAnsi="Tahoma" w:cs="Tahoma"/>
          <w:sz w:val="20"/>
          <w:szCs w:val="20"/>
        </w:rPr>
        <w:t>Neighbours</w:t>
      </w:r>
      <w:proofErr w:type="spellEnd"/>
      <w:r>
        <w:rPr>
          <w:rFonts w:ascii="Tahoma" w:eastAsia="Tahoma" w:hAnsi="Tahoma" w:cs="Tahoma"/>
          <w:sz w:val="20"/>
          <w:szCs w:val="20"/>
        </w:rPr>
        <w:t>:</w:t>
      </w:r>
    </w:p>
    <w:p w14:paraId="03536119" w14:textId="77777777" w:rsidR="0034532A" w:rsidRDefault="00000000">
      <w:pPr>
        <w:jc w:val="center"/>
        <w:rPr>
          <w:rFonts w:ascii="Tahoma" w:eastAsia="Tahoma" w:hAnsi="Tahoma" w:cs="Tahoma"/>
          <w:sz w:val="20"/>
          <w:szCs w:val="20"/>
        </w:rPr>
      </w:pPr>
      <w:hyperlink r:id="rId18">
        <w:r>
          <w:rPr>
            <w:rFonts w:ascii="Tahoma" w:eastAsia="Tahoma" w:hAnsi="Tahoma" w:cs="Tahoma"/>
            <w:color w:val="1155CC"/>
            <w:sz w:val="20"/>
            <w:szCs w:val="20"/>
            <w:u w:val="single"/>
          </w:rPr>
          <w:t>TIKTOK</w:t>
        </w:r>
      </w:hyperlink>
      <w:r>
        <w:rPr>
          <w:rFonts w:ascii="Tahoma" w:eastAsia="Tahoma" w:hAnsi="Tahoma" w:cs="Tahoma"/>
          <w:sz w:val="20"/>
          <w:szCs w:val="20"/>
        </w:rPr>
        <w:t xml:space="preserve"> | </w:t>
      </w:r>
      <w:hyperlink r:id="rId19">
        <w:r>
          <w:rPr>
            <w:rFonts w:ascii="Tahoma" w:eastAsia="Tahoma" w:hAnsi="Tahoma" w:cs="Tahoma"/>
            <w:color w:val="1155CC"/>
            <w:sz w:val="20"/>
            <w:szCs w:val="20"/>
            <w:u w:val="single"/>
          </w:rPr>
          <w:t>INSTAGRAM</w:t>
        </w:r>
      </w:hyperlink>
      <w:r>
        <w:rPr>
          <w:rFonts w:ascii="Tahoma" w:eastAsia="Tahoma" w:hAnsi="Tahoma" w:cs="Tahoma"/>
          <w:sz w:val="20"/>
          <w:szCs w:val="20"/>
        </w:rPr>
        <w:t xml:space="preserve"> | </w:t>
      </w:r>
      <w:hyperlink r:id="rId20">
        <w:r>
          <w:rPr>
            <w:rFonts w:ascii="Tahoma" w:eastAsia="Tahoma" w:hAnsi="Tahoma" w:cs="Tahoma"/>
            <w:color w:val="1155CC"/>
            <w:sz w:val="20"/>
            <w:szCs w:val="20"/>
            <w:u w:val="single"/>
          </w:rPr>
          <w:t>TWITTER/X</w:t>
        </w:r>
      </w:hyperlink>
      <w:r>
        <w:rPr>
          <w:rFonts w:ascii="Tahoma" w:eastAsia="Tahoma" w:hAnsi="Tahoma" w:cs="Tahoma"/>
          <w:sz w:val="20"/>
          <w:szCs w:val="20"/>
        </w:rPr>
        <w:t xml:space="preserve"> | </w:t>
      </w:r>
      <w:hyperlink r:id="rId21">
        <w:r>
          <w:rPr>
            <w:rFonts w:ascii="Tahoma" w:eastAsia="Tahoma" w:hAnsi="Tahoma" w:cs="Tahoma"/>
            <w:color w:val="1155CC"/>
            <w:sz w:val="20"/>
            <w:szCs w:val="20"/>
            <w:u w:val="single"/>
          </w:rPr>
          <w:t>FACEBOOK</w:t>
        </w:r>
      </w:hyperlink>
      <w:r>
        <w:rPr>
          <w:rFonts w:ascii="Tahoma" w:eastAsia="Tahoma" w:hAnsi="Tahoma" w:cs="Tahoma"/>
          <w:sz w:val="20"/>
          <w:szCs w:val="20"/>
        </w:rPr>
        <w:t xml:space="preserve"> | </w:t>
      </w:r>
      <w:hyperlink r:id="rId22">
        <w:r>
          <w:rPr>
            <w:rFonts w:ascii="Tahoma" w:eastAsia="Tahoma" w:hAnsi="Tahoma" w:cs="Tahoma"/>
            <w:color w:val="1155CC"/>
            <w:sz w:val="20"/>
            <w:szCs w:val="20"/>
            <w:u w:val="single"/>
          </w:rPr>
          <w:t>YOUTUBE</w:t>
        </w:r>
      </w:hyperlink>
    </w:p>
    <w:p w14:paraId="30C0C13E" w14:textId="77777777" w:rsidR="0034532A" w:rsidRDefault="0034532A">
      <w:pPr>
        <w:jc w:val="center"/>
        <w:rPr>
          <w:rFonts w:ascii="Tahoma" w:eastAsia="Tahoma" w:hAnsi="Tahoma" w:cs="Tahoma"/>
          <w:sz w:val="20"/>
          <w:szCs w:val="20"/>
        </w:rPr>
      </w:pPr>
    </w:p>
    <w:p w14:paraId="6DC2341A" w14:textId="77777777" w:rsidR="0034532A" w:rsidRDefault="00000000">
      <w:pPr>
        <w:jc w:val="center"/>
        <w:rPr>
          <w:rFonts w:ascii="Tahoma" w:eastAsia="Tahoma" w:hAnsi="Tahoma" w:cs="Tahoma"/>
          <w:b/>
          <w:sz w:val="20"/>
          <w:szCs w:val="20"/>
        </w:rPr>
      </w:pPr>
      <w:r>
        <w:rPr>
          <w:rFonts w:ascii="Tahoma" w:eastAsia="Tahoma" w:hAnsi="Tahoma" w:cs="Tahoma"/>
          <w:b/>
          <w:sz w:val="20"/>
          <w:szCs w:val="20"/>
        </w:rPr>
        <w:t>For more information, please contact:</w:t>
      </w:r>
    </w:p>
    <w:p w14:paraId="4E55AC5A" w14:textId="77777777" w:rsidR="0034532A" w:rsidRDefault="00000000">
      <w:pPr>
        <w:jc w:val="center"/>
        <w:rPr>
          <w:rFonts w:ascii="Tahoma" w:eastAsia="Tahoma" w:hAnsi="Tahoma" w:cs="Tahoma"/>
          <w:b/>
          <w:sz w:val="20"/>
          <w:szCs w:val="20"/>
        </w:rPr>
      </w:pPr>
      <w:r>
        <w:rPr>
          <w:rFonts w:ascii="Tahoma" w:eastAsia="Tahoma" w:hAnsi="Tahoma" w:cs="Tahoma"/>
          <w:b/>
          <w:sz w:val="20"/>
          <w:szCs w:val="20"/>
        </w:rPr>
        <w:t>ruth@toastpress.com, beth@toastpress.com, emily@toastpress.com</w:t>
      </w:r>
    </w:p>
    <w:sectPr w:rsidR="0034532A">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4392722D-FF87-4EAC-8DCB-7C02CF61EE2B}"/>
    <w:embedBold r:id="rId2" w:fontKey="{FDD7D6A9-AFA6-45D4-8CD7-3FAC8BD5A660}"/>
    <w:embedItalic r:id="rId3" w:fontKey="{4FBC3591-50EC-40B5-B6BA-AC2811F69785}"/>
    <w:embedBoldItalic r:id="rId4" w:fontKey="{80359CDB-C371-48B3-B38D-E49E6192B7D9}"/>
  </w:font>
  <w:font w:name="Calibri">
    <w:panose1 w:val="020F0502020204030204"/>
    <w:charset w:val="00"/>
    <w:family w:val="swiss"/>
    <w:pitch w:val="variable"/>
    <w:sig w:usb0="E4002EFF" w:usb1="C200247B" w:usb2="00000009" w:usb3="00000000" w:csb0="000001FF" w:csb1="00000000"/>
    <w:embedRegular r:id="rId5" w:fontKey="{7FB0D006-6AD7-4803-B288-0EDA8ACEA3E1}"/>
  </w:font>
  <w:font w:name="Cambria">
    <w:panose1 w:val="02040503050406030204"/>
    <w:charset w:val="00"/>
    <w:family w:val="roman"/>
    <w:pitch w:val="variable"/>
    <w:sig w:usb0="E00006FF" w:usb1="420024FF" w:usb2="02000000" w:usb3="00000000" w:csb0="0000019F" w:csb1="00000000"/>
    <w:embedRegular r:id="rId6" w:fontKey="{11FC111F-07A6-4018-BF89-5265216C9BC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5855D30"/>
    <w:multiLevelType w:val="multilevel"/>
    <w:tmpl w:val="89A64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581664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32A"/>
    <w:rsid w:val="0034532A"/>
    <w:rsid w:val="00722F9B"/>
    <w:rsid w:val="007A5F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F92F6F"/>
  <w15:docId w15:val="{789FE805-3229-4F57-A0C7-D62CFD24BF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uiPriority w:val="99"/>
    <w:unhideWhenUsed/>
    <w:rsid w:val="007A5F1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goodneighbours.lnk.to/BlueSkyMentality" TargetMode="External"/><Relationship Id="rId13" Type="http://schemas.openxmlformats.org/officeDocument/2006/relationships/hyperlink" Target="https://music.amazon.co.uk/albums/B0FL2VCQY4?tag=linkfiregen&amp;ie=UTF8&amp;linkCode=as2&amp;ascsubtag=fd74ac54a006706f684e93f418a96707?ref_=dmm_art_ooh_uk_na_ind_0808OOH_mpla_v1&amp;fbclid=PAZXh0bgNhZW0CMTEAAadiyhJKHDbnd_GSF3zLa4aiL3tnfn4niWBZHoc3uFaV6vKtnOmM0xAh8eHJhA_aem_M04q8N1cK_nV47BE8YnRVg" TargetMode="External"/><Relationship Id="rId18" Type="http://schemas.openxmlformats.org/officeDocument/2006/relationships/hyperlink" Target="https://www.tiktok.com/@wearegoodneighbours?lang=en-GB" TargetMode="External"/><Relationship Id="rId26" Type="http://schemas.openxmlformats.org/officeDocument/2006/relationships/customXml" Target="../customXml/item2.xml"/><Relationship Id="rId3" Type="http://schemas.openxmlformats.org/officeDocument/2006/relationships/settings" Target="settings.xml"/><Relationship Id="rId21" Type="http://schemas.openxmlformats.org/officeDocument/2006/relationships/hyperlink" Target="https://www.facebook.com/wearegoodneighbours/" TargetMode="External"/><Relationship Id="rId7" Type="http://schemas.openxmlformats.org/officeDocument/2006/relationships/hyperlink" Target="https://www.youtube.com/@wearegoodneighbours" TargetMode="External"/><Relationship Id="rId12" Type="http://schemas.openxmlformats.org/officeDocument/2006/relationships/hyperlink" Target="https://goodneighbours.lnk.to/suburbs" TargetMode="External"/><Relationship Id="rId17" Type="http://schemas.openxmlformats.org/officeDocument/2006/relationships/image" Target="media/image4.png"/><Relationship Id="rId25" Type="http://schemas.openxmlformats.org/officeDocument/2006/relationships/customXml" Target="../customXml/item1.xml"/><Relationship Id="rId2" Type="http://schemas.openxmlformats.org/officeDocument/2006/relationships/styles" Target="styles.xml"/><Relationship Id="rId16" Type="http://schemas.openxmlformats.org/officeDocument/2006/relationships/hyperlink" Target="https://www.instagram.com/p/DNs-0700BFi/?hl=en" TargetMode="External"/><Relationship Id="rId20" Type="http://schemas.openxmlformats.org/officeDocument/2006/relationships/hyperlink" Target="https://x.com/goodneighbourss?lang=en" TargetMode="External"/><Relationship Id="rId1" Type="http://schemas.openxmlformats.org/officeDocument/2006/relationships/numbering" Target="numbering.xml"/><Relationship Id="rId6" Type="http://schemas.openxmlformats.org/officeDocument/2006/relationships/hyperlink" Target="https://goodneighbours.lnk.to/people" TargetMode="External"/><Relationship Id="rId11" Type="http://schemas.openxmlformats.org/officeDocument/2006/relationships/hyperlink" Target="https://goodneighbours.lnk.to/foundumeMB" TargetMode="External"/><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hyperlink" Target="https://www.youtube.com/watch?v=jixlZDaJIbA" TargetMode="External"/><Relationship Id="rId23" Type="http://schemas.openxmlformats.org/officeDocument/2006/relationships/fontTable" Target="fontTable.xml"/><Relationship Id="rId10" Type="http://schemas.openxmlformats.org/officeDocument/2006/relationships/hyperlink" Target="https://umusic.box.com/s/cajpdvt1q4a44aead3q8b162phwbli6t" TargetMode="External"/><Relationship Id="rId19" Type="http://schemas.openxmlformats.org/officeDocument/2006/relationships/hyperlink" Target="https://www.instagram.com/wearegoodneighbours/?hl=en" TargetMode="External"/><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3.jpg"/><Relationship Id="rId22" Type="http://schemas.openxmlformats.org/officeDocument/2006/relationships/hyperlink" Target="https://www.youtube.com/@wearegoodneighbours" TargetMode="External"/><Relationship Id="rId27"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F4C3F3FBFCD3B41828AE0C6F38E6D65" ma:contentTypeVersion="15" ma:contentTypeDescription="Ein neues Dokument erstellen." ma:contentTypeScope="" ma:versionID="6d86fc1b2a8ae717e30435722e89dc86">
  <xsd:schema xmlns:xsd="http://www.w3.org/2001/XMLSchema" xmlns:xs="http://www.w3.org/2001/XMLSchema" xmlns:p="http://schemas.microsoft.com/office/2006/metadata/properties" xmlns:ns2="b1920bf6-0fbc-4205-ad91-774966e0983b" xmlns:ns3="26911b35-799d-4bb8-890e-8afec192a25f" targetNamespace="http://schemas.microsoft.com/office/2006/metadata/properties" ma:root="true" ma:fieldsID="952b43c7ce4ab5a1ff3931861747c40f" ns2:_="" ns3:_="">
    <xsd:import namespace="b1920bf6-0fbc-4205-ad91-774966e0983b"/>
    <xsd:import namespace="26911b35-799d-4bb8-890e-8afec192a25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920bf6-0fbc-4205-ad91-774966e098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b4e9b83-546f-429e-980e-7eaee35d0510"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6911b35-799d-4bb8-890e-8afec192a25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f5901bd7-b06b-4f68-83df-2a09a7440297}" ma:internalName="TaxCatchAll" ma:showField="CatchAllData" ma:web="26911b35-799d-4bb8-890e-8afec192a2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6911b35-799d-4bb8-890e-8afec192a25f" xsi:nil="true"/>
    <lcf76f155ced4ddcb4097134ff3c332f xmlns="b1920bf6-0fbc-4205-ad91-774966e0983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A8253BE-DDFA-4AA9-9588-C642776ACB12}"/>
</file>

<file path=customXml/itemProps2.xml><?xml version="1.0" encoding="utf-8"?>
<ds:datastoreItem xmlns:ds="http://schemas.openxmlformats.org/officeDocument/2006/customXml" ds:itemID="{405A8431-2A3A-4946-A317-E39499FD9C5A}"/>
</file>

<file path=customXml/itemProps3.xml><?xml version="1.0" encoding="utf-8"?>
<ds:datastoreItem xmlns:ds="http://schemas.openxmlformats.org/officeDocument/2006/customXml" ds:itemID="{D6FE9BC2-D7A8-4A01-A7CD-5F1B91F72019}"/>
</file>

<file path=docProps/app.xml><?xml version="1.0" encoding="utf-8"?>
<Properties xmlns="http://schemas.openxmlformats.org/officeDocument/2006/extended-properties" xmlns:vt="http://schemas.openxmlformats.org/officeDocument/2006/docPropsVTypes">
  <Template>Normal</Template>
  <TotalTime>1</TotalTime>
  <Pages>4</Pages>
  <Words>724</Words>
  <Characters>4128</Characters>
  <Application>Microsoft Office Word</Application>
  <DocSecurity>0</DocSecurity>
  <Lines>34</Lines>
  <Paragraphs>9</Paragraphs>
  <ScaleCrop>false</ScaleCrop>
  <Company/>
  <LinksUpToDate>false</LinksUpToDate>
  <CharactersWithSpaces>4843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Beaton, Katie</cp:lastModifiedBy>
  <cp:revision>2</cp:revision>
  <dcterms:created xsi:type="dcterms:W3CDTF">2025-09-03T15:25:00Z</dcterms:created>
  <dcterms:modified xsi:type="dcterms:W3CDTF">2025-09-03T15:25:00Z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0x0101008F4C3F3FBFCD3B41828AE0C6F38E6D65</vt:lpwstr>
  </property>
</Properties>
</file>